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81B1B" w14:textId="1B35BB13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</w:t>
      </w:r>
      <w:r w:rsidR="00CE65CF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  <w:t>R3-</w:t>
      </w:r>
      <w:r w:rsidR="00890B0E" w:rsidRPr="00890B0E">
        <w:rPr>
          <w:rFonts w:ascii="Arial" w:hAnsi="Arial" w:cs="Arial"/>
          <w:b/>
          <w:bCs/>
          <w:sz w:val="24"/>
        </w:rPr>
        <w:t>243762</w:t>
      </w:r>
    </w:p>
    <w:p w14:paraId="188B6F20" w14:textId="2A80E632" w:rsidR="00153295" w:rsidRDefault="00CE65C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Fukuoka</w:t>
      </w:r>
      <w:r w:rsidR="0014174E" w:rsidRPr="0014174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Japan</w:t>
      </w:r>
      <w:r w:rsidR="0014174E" w:rsidRPr="0014174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20</w:t>
      </w:r>
      <w:r w:rsidR="0014174E" w:rsidRPr="0014174E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24</w:t>
      </w:r>
      <w:r w:rsidR="0014174E" w:rsidRPr="0014174E">
        <w:rPr>
          <w:rFonts w:ascii="Arial" w:hAnsi="Arial" w:cs="Arial"/>
          <w:b/>
          <w:sz w:val="24"/>
        </w:rPr>
        <w:t xml:space="preserve">th </w:t>
      </w:r>
      <w:r>
        <w:rPr>
          <w:rFonts w:ascii="Arial" w:hAnsi="Arial" w:cs="Arial"/>
          <w:b/>
          <w:sz w:val="24"/>
        </w:rPr>
        <w:t>May</w:t>
      </w:r>
      <w:r w:rsidR="0014174E" w:rsidRPr="0014174E">
        <w:rPr>
          <w:rFonts w:ascii="Arial" w:hAnsi="Arial" w:cs="Arial"/>
          <w:b/>
          <w:sz w:val="24"/>
        </w:rPr>
        <w:t xml:space="preserve"> 2024</w:t>
      </w:r>
    </w:p>
    <w:bookmarkEnd w:id="0"/>
    <w:p w14:paraId="3832DD6A" w14:textId="77777777" w:rsidR="00153295" w:rsidRDefault="00153295">
      <w:pPr>
        <w:pStyle w:val="3GPPHeader"/>
        <w:spacing w:after="0"/>
      </w:pPr>
    </w:p>
    <w:bookmarkEnd w:id="1"/>
    <w:p w14:paraId="12650D98" w14:textId="77777777" w:rsidR="00153295" w:rsidRDefault="00153295">
      <w:pPr>
        <w:rPr>
          <w:rFonts w:ascii="Arial" w:hAnsi="Arial" w:cs="Arial"/>
        </w:rPr>
      </w:pPr>
    </w:p>
    <w:p w14:paraId="49C72AC7" w14:textId="136FC1DE" w:rsidR="0015329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6CE4">
        <w:rPr>
          <w:rFonts w:ascii="Arial" w:hAnsi="Arial" w:cs="Arial"/>
          <w:b/>
        </w:rPr>
        <w:t xml:space="preserve">Draft </w:t>
      </w:r>
      <w:r w:rsidR="00407056">
        <w:rPr>
          <w:rFonts w:ascii="Arial" w:hAnsi="Arial" w:cs="Arial"/>
          <w:b/>
        </w:rPr>
        <w:t>Reply</w:t>
      </w:r>
      <w:r w:rsidR="008504E2">
        <w:rPr>
          <w:rFonts w:ascii="Arial" w:hAnsi="Arial" w:cs="Arial"/>
          <w:b/>
        </w:rPr>
        <w:t xml:space="preserve"> for</w:t>
      </w:r>
      <w:r w:rsidR="0014174E" w:rsidRPr="0014174E">
        <w:rPr>
          <w:rFonts w:ascii="Arial" w:hAnsi="Arial" w:cs="Arial"/>
          <w:b/>
        </w:rPr>
        <w:t xml:space="preserve"> LS on </w:t>
      </w:r>
      <w:r w:rsidR="00383EBA" w:rsidRPr="00383EBA">
        <w:rPr>
          <w:rFonts w:ascii="Arial" w:hAnsi="Arial" w:cs="Arial"/>
          <w:b/>
        </w:rPr>
        <w:t>RAN feedback during handover</w:t>
      </w:r>
    </w:p>
    <w:p w14:paraId="78C0F4B9" w14:textId="77777777" w:rsidR="00153295" w:rsidRDefault="00153295">
      <w:pPr>
        <w:spacing w:after="60"/>
        <w:rPr>
          <w:rFonts w:ascii="Arial" w:hAnsi="Arial" w:cs="Arial"/>
          <w:b/>
        </w:rPr>
      </w:pPr>
    </w:p>
    <w:p w14:paraId="1D7954A5" w14:textId="32110567" w:rsidR="00153295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504E2" w:rsidRPr="008504E2">
        <w:rPr>
          <w:rFonts w:ascii="Arial" w:hAnsi="Arial" w:cs="Arial"/>
          <w:b/>
          <w:bCs/>
        </w:rPr>
        <w:t>S2-</w:t>
      </w:r>
      <w:r w:rsidR="00383EBA" w:rsidRPr="00383EBA">
        <w:rPr>
          <w:rFonts w:ascii="Arial" w:hAnsi="Arial" w:cs="Arial"/>
          <w:b/>
          <w:bCs/>
        </w:rPr>
        <w:t>2405535</w:t>
      </w:r>
      <w:r>
        <w:rPr>
          <w:rFonts w:ascii="Arial" w:hAnsi="Arial" w:cs="Arial"/>
          <w:b/>
          <w:bCs/>
        </w:rPr>
        <w:t>/</w:t>
      </w:r>
      <w:r w:rsidR="008504E2" w:rsidRPr="008504E2">
        <w:t xml:space="preserve"> </w:t>
      </w:r>
      <w:r w:rsidR="008504E2" w:rsidRPr="008504E2">
        <w:rPr>
          <w:rFonts w:ascii="Arial" w:hAnsi="Arial" w:cs="Arial"/>
          <w:b/>
          <w:bCs/>
        </w:rPr>
        <w:t>R3-</w:t>
      </w:r>
      <w:r w:rsidR="00383EBA" w:rsidRPr="00383EBA">
        <w:rPr>
          <w:rFonts w:ascii="Arial" w:hAnsi="Arial" w:cs="Arial"/>
          <w:b/>
          <w:bCs/>
        </w:rPr>
        <w:t>243016</w:t>
      </w:r>
    </w:p>
    <w:p w14:paraId="52B10619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6C43C3D9" w14:textId="77777777" w:rsidR="00153295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7EBD42B5" w14:textId="140A4C67" w:rsidR="00153295" w:rsidRDefault="00000000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83EBA">
        <w:rPr>
          <w:color w:val="000000"/>
        </w:rPr>
        <w:t>TRS_URLLC</w:t>
      </w:r>
    </w:p>
    <w:p w14:paraId="3DB502BB" w14:textId="77777777" w:rsidR="00153295" w:rsidRDefault="0015329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0EB5B02B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3B1844">
        <w:rPr>
          <w:color w:val="000000" w:themeColor="text1"/>
        </w:rPr>
        <w:t>Qualcomm Incorporated [to be RAN3]</w:t>
      </w:r>
    </w:p>
    <w:p w14:paraId="1AB97501" w14:textId="1927523C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B1844">
        <w:rPr>
          <w:lang w:val="it-IT"/>
        </w:rPr>
        <w:t>SA2</w:t>
      </w:r>
    </w:p>
    <w:p w14:paraId="57CA706B" w14:textId="66FE3A4D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t>geethapr</w:t>
      </w:r>
      <w:r>
        <w:rPr>
          <w:bCs/>
          <w:color w:val="0000FF"/>
        </w:rPr>
        <w:t xml:space="preserve"> </w:t>
      </w:r>
      <w:r>
        <w:t>(at) qti (dot) qualcomm (dot) com</w:t>
      </w:r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77777777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0F08FDD3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3EBA">
        <w:rPr>
          <w:rFonts w:ascii="Arial" w:hAnsi="Arial" w:cs="Arial"/>
          <w:b/>
        </w:rPr>
        <w:t>None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233DFCB5" w14:textId="4282F4D0" w:rsidR="00153295" w:rsidRDefault="00000000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</w:t>
      </w:r>
      <w:r w:rsidR="003B1844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for their LS on </w:t>
      </w:r>
      <w:r w:rsidR="003B1844">
        <w:rPr>
          <w:rFonts w:ascii="Arial" w:hAnsi="Arial" w:cs="Arial"/>
        </w:rPr>
        <w:t>“</w:t>
      </w:r>
      <w:r w:rsidR="00383EBA" w:rsidRPr="00383EBA">
        <w:rPr>
          <w:rFonts w:ascii="Arial" w:hAnsi="Arial"/>
        </w:rPr>
        <w:t>LS OUT on RAN feedback during handover</w:t>
      </w:r>
      <w:r w:rsidR="003B1844">
        <w:rPr>
          <w:rFonts w:ascii="Arial" w:hAnsi="Arial"/>
        </w:rPr>
        <w:t>”</w:t>
      </w:r>
      <w:r>
        <w:rPr>
          <w:rFonts w:ascii="Arial" w:hAnsi="Arial"/>
        </w:rPr>
        <w:t>.</w:t>
      </w:r>
    </w:p>
    <w:p w14:paraId="1C148299" w14:textId="77777777" w:rsidR="00153295" w:rsidRDefault="00153295">
      <w:pPr>
        <w:rPr>
          <w:rFonts w:ascii="Arial" w:hAnsi="Arial" w:cs="Arial"/>
        </w:rPr>
      </w:pPr>
    </w:p>
    <w:p w14:paraId="4B2D2A67" w14:textId="11320867" w:rsidR="003D3AC4" w:rsidRDefault="00383EBA" w:rsidP="003B18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reactive feedback part, RAN3 agrees that TSCAI feature is deployed homogenously across all RAN nodes connected via Xn interface. RAN3 would like to </w:t>
      </w:r>
      <w:r w:rsidR="00EA5C48">
        <w:rPr>
          <w:rFonts w:ascii="Arial" w:hAnsi="Arial" w:cs="Arial"/>
        </w:rPr>
        <w:t xml:space="preserve">ask if SA2 also agrees with homogenous deployment of TSCAI feature and if </w:t>
      </w:r>
      <w:r w:rsidR="00783180">
        <w:rPr>
          <w:rFonts w:ascii="Arial" w:hAnsi="Arial" w:cs="Arial"/>
        </w:rPr>
        <w:t>SA2 agrees can this</w:t>
      </w:r>
      <w:r w:rsidR="00EA5C48">
        <w:rPr>
          <w:rFonts w:ascii="Arial" w:hAnsi="Arial" w:cs="Arial"/>
        </w:rPr>
        <w:t xml:space="preserve"> information be updated to SA2 specification.</w:t>
      </w:r>
    </w:p>
    <w:p w14:paraId="19F84E4C" w14:textId="77777777" w:rsidR="0083260A" w:rsidRPr="003D3AC4" w:rsidRDefault="0083260A" w:rsidP="003B1844">
      <w:pPr>
        <w:rPr>
          <w:rFonts w:ascii="Arial" w:hAnsi="Arial" w:cs="Arial"/>
        </w:rPr>
      </w:pP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77777777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3198DE9" w14:textId="03D91266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B184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into </w:t>
      </w:r>
      <w:r w:rsidR="00EA5C48">
        <w:rPr>
          <w:rFonts w:ascii="Arial" w:hAnsi="Arial" w:cs="Arial"/>
        </w:rPr>
        <w:t>consideration and update their specification if needed.</w:t>
      </w:r>
    </w:p>
    <w:p w14:paraId="666605F3" w14:textId="77777777" w:rsidR="00153295" w:rsidRDefault="00153295">
      <w:pPr>
        <w:rPr>
          <w:rFonts w:ascii="Arial" w:hAnsi="Arial" w:cs="Arial"/>
          <w:i/>
          <w:iCs/>
          <w:color w:val="FF0000"/>
        </w:rPr>
      </w:pP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658376BB" w14:textId="678A0B4D" w:rsidR="00C66264" w:rsidRDefault="00C662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RAN3#125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19 – 23 August, 2024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Maastricht, Netherlands</w:t>
      </w:r>
    </w:p>
    <w:p w14:paraId="1C425899" w14:textId="38234512" w:rsidR="00CE65CF" w:rsidRDefault="00CE65CF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 w:rsidR="00EB2033">
        <w:rPr>
          <w:rFonts w:ascii="Arial" w:hAnsi="Arial" w:cs="Arial"/>
          <w:sz w:val="22"/>
          <w:szCs w:val="22"/>
        </w:rPr>
        <w:t>5-bis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B2033">
        <w:rPr>
          <w:rFonts w:ascii="Arial" w:hAnsi="Arial" w:cs="Arial"/>
          <w:sz w:val="22"/>
          <w:szCs w:val="22"/>
        </w:rPr>
        <w:t>14 – 18 October, 2024</w:t>
      </w:r>
      <w:r w:rsidR="00EB2033">
        <w:rPr>
          <w:rFonts w:ascii="Arial" w:hAnsi="Arial" w:cs="Arial"/>
          <w:sz w:val="22"/>
          <w:szCs w:val="22"/>
        </w:rPr>
        <w:tab/>
        <w:t xml:space="preserve"> China, China</w:t>
      </w:r>
    </w:p>
    <w:p w14:paraId="02B43FA1" w14:textId="77777777" w:rsidR="00153295" w:rsidRDefault="00153295"/>
    <w:sectPr w:rsidR="0015329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0B68FF"/>
    <w:rsid w:val="00102068"/>
    <w:rsid w:val="0014174E"/>
    <w:rsid w:val="00153295"/>
    <w:rsid w:val="001C6CE4"/>
    <w:rsid w:val="001D0898"/>
    <w:rsid w:val="00214B5D"/>
    <w:rsid w:val="00234173"/>
    <w:rsid w:val="00291D06"/>
    <w:rsid w:val="002C3F91"/>
    <w:rsid w:val="002C5623"/>
    <w:rsid w:val="003154E8"/>
    <w:rsid w:val="00345721"/>
    <w:rsid w:val="00383EBA"/>
    <w:rsid w:val="00397E63"/>
    <w:rsid w:val="003B1844"/>
    <w:rsid w:val="003C5AB5"/>
    <w:rsid w:val="003D3AC4"/>
    <w:rsid w:val="003D3D88"/>
    <w:rsid w:val="003D5437"/>
    <w:rsid w:val="003D652A"/>
    <w:rsid w:val="003F75E4"/>
    <w:rsid w:val="00407056"/>
    <w:rsid w:val="00417EB1"/>
    <w:rsid w:val="00467B9C"/>
    <w:rsid w:val="00477725"/>
    <w:rsid w:val="00495AE1"/>
    <w:rsid w:val="004A71F8"/>
    <w:rsid w:val="00505FA3"/>
    <w:rsid w:val="00560AFF"/>
    <w:rsid w:val="0056215D"/>
    <w:rsid w:val="00577311"/>
    <w:rsid w:val="00586AD5"/>
    <w:rsid w:val="00586B28"/>
    <w:rsid w:val="00596473"/>
    <w:rsid w:val="005A32DA"/>
    <w:rsid w:val="005F20E4"/>
    <w:rsid w:val="00600016"/>
    <w:rsid w:val="006447E9"/>
    <w:rsid w:val="00687619"/>
    <w:rsid w:val="00695455"/>
    <w:rsid w:val="006C6FDF"/>
    <w:rsid w:val="006D04E6"/>
    <w:rsid w:val="006D6722"/>
    <w:rsid w:val="006D76E8"/>
    <w:rsid w:val="006E3115"/>
    <w:rsid w:val="00704B3F"/>
    <w:rsid w:val="00734D4F"/>
    <w:rsid w:val="0077524D"/>
    <w:rsid w:val="00783180"/>
    <w:rsid w:val="00826404"/>
    <w:rsid w:val="008315FC"/>
    <w:rsid w:val="0083260A"/>
    <w:rsid w:val="0084386D"/>
    <w:rsid w:val="008504E2"/>
    <w:rsid w:val="00862A44"/>
    <w:rsid w:val="0087019F"/>
    <w:rsid w:val="00890B0E"/>
    <w:rsid w:val="008924B5"/>
    <w:rsid w:val="008B5447"/>
    <w:rsid w:val="008E55E4"/>
    <w:rsid w:val="009039BB"/>
    <w:rsid w:val="00912E0B"/>
    <w:rsid w:val="00962CDE"/>
    <w:rsid w:val="009D1155"/>
    <w:rsid w:val="009E139B"/>
    <w:rsid w:val="00A0431C"/>
    <w:rsid w:val="00A0450A"/>
    <w:rsid w:val="00A24BE5"/>
    <w:rsid w:val="00A336FD"/>
    <w:rsid w:val="00A4124D"/>
    <w:rsid w:val="00A605F4"/>
    <w:rsid w:val="00A73D77"/>
    <w:rsid w:val="00A90F35"/>
    <w:rsid w:val="00A9555E"/>
    <w:rsid w:val="00B035B7"/>
    <w:rsid w:val="00B13921"/>
    <w:rsid w:val="00B617CC"/>
    <w:rsid w:val="00B8628E"/>
    <w:rsid w:val="00C05EBB"/>
    <w:rsid w:val="00C2418D"/>
    <w:rsid w:val="00C4458B"/>
    <w:rsid w:val="00C660A2"/>
    <w:rsid w:val="00C66264"/>
    <w:rsid w:val="00CA543B"/>
    <w:rsid w:val="00CC7A4A"/>
    <w:rsid w:val="00CE65CF"/>
    <w:rsid w:val="00D11F8E"/>
    <w:rsid w:val="00D73AC7"/>
    <w:rsid w:val="00D932F4"/>
    <w:rsid w:val="00D946D8"/>
    <w:rsid w:val="00DC05FB"/>
    <w:rsid w:val="00E33458"/>
    <w:rsid w:val="00E344EB"/>
    <w:rsid w:val="00E53BDD"/>
    <w:rsid w:val="00EA5C48"/>
    <w:rsid w:val="00EB2033"/>
    <w:rsid w:val="00F24A87"/>
    <w:rsid w:val="00F5437B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Geetha Rajendran</dc:creator>
  <cp:lastModifiedBy>Qualcomm - Geetha Rajendran</cp:lastModifiedBy>
  <cp:revision>6</cp:revision>
  <dcterms:created xsi:type="dcterms:W3CDTF">2024-05-10T06:05:00Z</dcterms:created>
  <dcterms:modified xsi:type="dcterms:W3CDTF">2024-05-10T06:24:00Z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